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B3" w:rsidRDefault="00DF61B3" w:rsidP="00DF6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Обобщение практики осуществления муниципального</w:t>
      </w:r>
      <w:r w:rsidR="00A75F43">
        <w:rPr>
          <w:rFonts w:ascii="Times New Roman" w:hAnsi="Times New Roman" w:cs="Times New Roman"/>
          <w:b/>
          <w:sz w:val="28"/>
          <w:szCs w:val="28"/>
        </w:rPr>
        <w:t xml:space="preserve"> земельного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A75F43">
        <w:rPr>
          <w:rFonts w:ascii="Times New Roman" w:hAnsi="Times New Roman" w:cs="Times New Roman"/>
          <w:b/>
          <w:sz w:val="28"/>
          <w:szCs w:val="28"/>
        </w:rPr>
        <w:t>за 2021 год.</w:t>
      </w:r>
    </w:p>
    <w:p w:rsidR="00DF61B3" w:rsidRDefault="00DF61B3" w:rsidP="00DF61B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40" w:lineRule="atLeast"/>
        <w:jc w:val="both"/>
        <w:rPr>
          <w:color w:val="353333"/>
          <w:sz w:val="28"/>
          <w:szCs w:val="28"/>
          <w:bdr w:val="none" w:sz="0" w:space="0" w:color="auto" w:frame="1"/>
        </w:rPr>
      </w:pPr>
      <w:r>
        <w:rPr>
          <w:rStyle w:val="a4"/>
          <w:color w:val="353333"/>
          <w:sz w:val="28"/>
          <w:szCs w:val="28"/>
          <w:bdr w:val="none" w:sz="0" w:space="0" w:color="auto" w:frame="1"/>
        </w:rPr>
        <w:t xml:space="preserve">          </w:t>
      </w:r>
      <w:proofErr w:type="gramStart"/>
      <w:r>
        <w:rPr>
          <w:rStyle w:val="a4"/>
          <w:color w:val="353333"/>
          <w:sz w:val="28"/>
          <w:szCs w:val="28"/>
          <w:bdr w:val="none" w:sz="0" w:space="0" w:color="auto" w:frame="1"/>
        </w:rPr>
        <w:t xml:space="preserve">Проведение муниципального земельного контроля </w:t>
      </w:r>
      <w:r>
        <w:rPr>
          <w:color w:val="353333"/>
          <w:sz w:val="28"/>
          <w:szCs w:val="28"/>
          <w:bdr w:val="none" w:sz="0" w:space="0" w:color="auto" w:frame="1"/>
        </w:rPr>
        <w:t>на территории Советского муниципального района Саратовской области  осуществляется в соответствии с  Федеральным законом от 06.10.2003 № 131-ФЗ «Об общих принципах организации местного самоуправления в Российской Федерации», Федеральным законом от 26.12.2008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</w:t>
      </w:r>
      <w:r>
        <w:rPr>
          <w:sz w:val="28"/>
          <w:szCs w:val="28"/>
        </w:rPr>
        <w:t xml:space="preserve"> ФЗ № 294) </w:t>
      </w:r>
      <w:r>
        <w:rPr>
          <w:color w:val="353333"/>
          <w:sz w:val="28"/>
          <w:szCs w:val="28"/>
          <w:bdr w:val="none" w:sz="0" w:space="0" w:color="auto" w:frame="1"/>
        </w:rPr>
        <w:t xml:space="preserve">, </w:t>
      </w:r>
      <w:r>
        <w:rPr>
          <w:color w:val="3B2D36"/>
          <w:sz w:val="28"/>
          <w:szCs w:val="28"/>
        </w:rPr>
        <w:t>постановлением Правительства РФ от 26.12.2018 № 1680 «Об</w:t>
      </w:r>
      <w:proofErr w:type="gramEnd"/>
      <w:r>
        <w:rPr>
          <w:color w:val="3B2D36"/>
          <w:sz w:val="28"/>
          <w:szCs w:val="28"/>
        </w:rPr>
        <w:t xml:space="preserve"> </w:t>
      </w:r>
      <w:proofErr w:type="gramStart"/>
      <w:r>
        <w:rPr>
          <w:color w:val="3B2D36"/>
          <w:sz w:val="28"/>
          <w:szCs w:val="28"/>
        </w:rPr>
        <w:t>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актами»,</w:t>
      </w:r>
      <w:r>
        <w:rPr>
          <w:sz w:val="28"/>
          <w:szCs w:val="28"/>
        </w:rPr>
        <w:t xml:space="preserve"> </w:t>
      </w:r>
      <w:r>
        <w:rPr>
          <w:color w:val="353333"/>
          <w:sz w:val="28"/>
          <w:szCs w:val="28"/>
          <w:bdr w:val="none" w:sz="0" w:space="0" w:color="auto" w:frame="1"/>
        </w:rPr>
        <w:t>Уставом Советского муниципального района.</w:t>
      </w:r>
      <w:proofErr w:type="gramEnd"/>
    </w:p>
    <w:p w:rsidR="00DF61B3" w:rsidRDefault="00DF61B3" w:rsidP="00DF61B3">
      <w:pPr>
        <w:pStyle w:val="a3"/>
        <w:shd w:val="clear" w:color="auto" w:fill="FFFFFF"/>
        <w:spacing w:before="0" w:beforeAutospacing="0" w:after="0" w:afterAutospacing="0" w:line="340" w:lineRule="atLeast"/>
        <w:ind w:firstLine="708"/>
        <w:jc w:val="both"/>
        <w:rPr>
          <w:rFonts w:ascii="Georgia" w:hAnsi="Georgia"/>
          <w:color w:val="353333"/>
          <w:sz w:val="23"/>
          <w:szCs w:val="23"/>
        </w:rPr>
      </w:pPr>
      <w:r>
        <w:rPr>
          <w:color w:val="353333"/>
          <w:sz w:val="28"/>
          <w:szCs w:val="28"/>
          <w:bdr w:val="none" w:sz="0" w:space="0" w:color="auto" w:frame="1"/>
        </w:rPr>
        <w:t>Целью муниципального земельного контроля является предупреждение, выявление и пресечение нарушений обязательных требований земельного законодательства.</w:t>
      </w:r>
    </w:p>
    <w:p w:rsidR="00DF61B3" w:rsidRDefault="00DF61B3" w:rsidP="00DF61B3">
      <w:pPr>
        <w:pStyle w:val="a3"/>
        <w:shd w:val="clear" w:color="auto" w:fill="FFFFFF"/>
        <w:spacing w:before="0" w:beforeAutospacing="0" w:after="0" w:afterAutospacing="0" w:line="3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353333"/>
          <w:sz w:val="28"/>
          <w:szCs w:val="28"/>
          <w:bdr w:val="none" w:sz="0" w:space="0" w:color="auto" w:frame="1"/>
        </w:rPr>
        <w:t>Предметом муниципального земельного контроля является проверка соблюдения юридическими лицами, индивидуальными предпринимателями, физическими лицами, не зарегистрированными в качестве индивидуального предпринимателя, обязательных требований земельного законодательства.</w:t>
      </w:r>
    </w:p>
    <w:p w:rsidR="00DF61B3" w:rsidRDefault="00DF61B3" w:rsidP="00DF61B3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году в отношении юридических лиц, индивидуальных предпринимателей плановые и внеплановые выездные или документарные проверки   не проводились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 ст. 26.2. Федерального закона от 26.12.2008 № 294-ФЗ «О защите прав юридических лиц  и индивидуальных предпринимателей при осуществлении государственного контроля (надзора) и муниципального контроля».</w:t>
      </w:r>
    </w:p>
    <w:p w:rsidR="001079B9" w:rsidRDefault="001079B9" w:rsidP="0010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B9">
        <w:rPr>
          <w:rFonts w:ascii="Times New Roman" w:hAnsi="Times New Roman" w:cs="Times New Roman"/>
          <w:sz w:val="28"/>
          <w:szCs w:val="28"/>
        </w:rPr>
        <w:t xml:space="preserve">За 2021 год администрацией Советского муниципального района в рамках осуществления муниципального земельного контроля было проведено 35 проверок соблюдения земельного законодательства (16 плановых  и 19 внеплановых).  </w:t>
      </w:r>
    </w:p>
    <w:p w:rsidR="001079B9" w:rsidRPr="001079B9" w:rsidRDefault="001079B9" w:rsidP="0010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9B9">
        <w:rPr>
          <w:rFonts w:ascii="Times New Roman" w:hAnsi="Times New Roman" w:cs="Times New Roman"/>
          <w:sz w:val="28"/>
          <w:szCs w:val="28"/>
        </w:rPr>
        <w:t xml:space="preserve">По результатам проведения муниципального земельного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отношении физических лиц, </w:t>
      </w:r>
      <w:r w:rsidRPr="001079B9">
        <w:rPr>
          <w:rFonts w:ascii="Times New Roman" w:hAnsi="Times New Roman" w:cs="Times New Roman"/>
          <w:sz w:val="28"/>
          <w:szCs w:val="28"/>
        </w:rPr>
        <w:t xml:space="preserve">выявлено 15 нарушений земельного законодательства по результатам внеплановых проверок (по ст. 7.1 </w:t>
      </w:r>
      <w:proofErr w:type="spellStart"/>
      <w:r w:rsidRPr="001079B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079B9">
        <w:rPr>
          <w:rFonts w:ascii="Times New Roman" w:hAnsi="Times New Roman" w:cs="Times New Roman"/>
          <w:sz w:val="28"/>
          <w:szCs w:val="28"/>
        </w:rPr>
        <w:t xml:space="preserve"> РФ «Самовольное занятие земельного участка» – 7 нарушений, по ст. 8.8 </w:t>
      </w:r>
      <w:proofErr w:type="spellStart"/>
      <w:r w:rsidRPr="001079B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079B9">
        <w:rPr>
          <w:rFonts w:ascii="Times New Roman" w:hAnsi="Times New Roman" w:cs="Times New Roman"/>
          <w:sz w:val="28"/>
          <w:szCs w:val="28"/>
        </w:rPr>
        <w:t xml:space="preserve"> РФ «Нецелевое использование» – 5 нарушений, по ст. 25, 26 ЗК РФ «Возникновение прав на землю» – 1 нарушение), в т.ч. 1 по ст. 19.5 </w:t>
      </w:r>
      <w:proofErr w:type="spellStart"/>
      <w:r w:rsidRPr="001079B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079B9">
        <w:rPr>
          <w:rFonts w:ascii="Times New Roman" w:hAnsi="Times New Roman" w:cs="Times New Roman"/>
          <w:sz w:val="28"/>
          <w:szCs w:val="28"/>
        </w:rPr>
        <w:t xml:space="preserve"> РФ</w:t>
      </w:r>
      <w:proofErr w:type="gramEnd"/>
      <w:r w:rsidRPr="001079B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079B9">
        <w:rPr>
          <w:rFonts w:ascii="Times New Roman" w:hAnsi="Times New Roman" w:cs="Times New Roman"/>
          <w:sz w:val="28"/>
          <w:szCs w:val="28"/>
        </w:rPr>
        <w:t>Неисполнение предписания» - 2</w:t>
      </w:r>
      <w:proofErr w:type="gramEnd"/>
      <w:r w:rsidRPr="00107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9B9">
        <w:rPr>
          <w:rFonts w:ascii="Times New Roman" w:hAnsi="Times New Roman" w:cs="Times New Roman"/>
          <w:sz w:val="28"/>
          <w:szCs w:val="28"/>
        </w:rPr>
        <w:t xml:space="preserve">нарушения. </w:t>
      </w:r>
      <w:proofErr w:type="gramEnd"/>
    </w:p>
    <w:p w:rsidR="001079B9" w:rsidRPr="001079B9" w:rsidRDefault="001079B9" w:rsidP="001079B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79B9">
        <w:rPr>
          <w:rFonts w:ascii="Times New Roman" w:hAnsi="Times New Roman" w:cs="Times New Roman"/>
          <w:sz w:val="28"/>
          <w:szCs w:val="28"/>
        </w:rPr>
        <w:t xml:space="preserve">     Нарушителям выданы предписания. Материалы проведения проверок были направлены в Управление </w:t>
      </w:r>
      <w:proofErr w:type="spellStart"/>
      <w:r w:rsidRPr="001079B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079B9">
        <w:rPr>
          <w:rFonts w:ascii="Times New Roman" w:hAnsi="Times New Roman" w:cs="Times New Roman"/>
          <w:sz w:val="28"/>
          <w:szCs w:val="28"/>
        </w:rPr>
        <w:t xml:space="preserve"> для дальнейшей работы в порядке действующего земельного законодательства. </w:t>
      </w:r>
      <w:proofErr w:type="gramStart"/>
      <w:r w:rsidRPr="001079B9">
        <w:rPr>
          <w:rFonts w:ascii="Times New Roman" w:hAnsi="Times New Roman" w:cs="Times New Roman"/>
          <w:sz w:val="28"/>
          <w:szCs w:val="28"/>
        </w:rPr>
        <w:t xml:space="preserve">В отношении 11 </w:t>
      </w:r>
      <w:r w:rsidRPr="001079B9">
        <w:rPr>
          <w:rFonts w:ascii="Times New Roman" w:hAnsi="Times New Roman" w:cs="Times New Roman"/>
          <w:sz w:val="28"/>
          <w:szCs w:val="28"/>
        </w:rPr>
        <w:lastRenderedPageBreak/>
        <w:t xml:space="preserve">проверок получены отказы в возбуждении административных дел в связи отсутствием состава административного нарушения (в отношении 9-ти граждане начали процедуру оформления земельных участков, по двум материалам нарушения устранены – убрали заборы), в отношении 1 нарушения вынесено постановление Управления </w:t>
      </w:r>
      <w:proofErr w:type="spellStart"/>
      <w:r w:rsidRPr="001079B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079B9">
        <w:rPr>
          <w:rFonts w:ascii="Times New Roman" w:hAnsi="Times New Roman" w:cs="Times New Roman"/>
          <w:sz w:val="28"/>
          <w:szCs w:val="28"/>
        </w:rPr>
        <w:t xml:space="preserve"> по Саратовской области о назначении административного наказания по ст. 8.8 </w:t>
      </w:r>
      <w:proofErr w:type="spellStart"/>
      <w:r w:rsidRPr="001079B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079B9">
        <w:rPr>
          <w:rFonts w:ascii="Times New Roman" w:hAnsi="Times New Roman" w:cs="Times New Roman"/>
          <w:sz w:val="28"/>
          <w:szCs w:val="28"/>
        </w:rPr>
        <w:t xml:space="preserve"> РФ на сумму 10 000 рублей (СТО по ул</w:t>
      </w:r>
      <w:proofErr w:type="gramEnd"/>
      <w:r w:rsidRPr="001079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79B9">
        <w:rPr>
          <w:rFonts w:ascii="Times New Roman" w:hAnsi="Times New Roman" w:cs="Times New Roman"/>
          <w:sz w:val="28"/>
          <w:szCs w:val="28"/>
        </w:rPr>
        <w:t>Юбилейная).</w:t>
      </w:r>
      <w:proofErr w:type="gramEnd"/>
    </w:p>
    <w:p w:rsidR="001079B9" w:rsidRPr="001079B9" w:rsidRDefault="001079B9" w:rsidP="0010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B9">
        <w:rPr>
          <w:rFonts w:ascii="Times New Roman" w:hAnsi="Times New Roman" w:cs="Times New Roman"/>
          <w:sz w:val="28"/>
          <w:szCs w:val="28"/>
        </w:rPr>
        <w:t xml:space="preserve">4 материала рейдовых осмотров с выявленными нарушениями по ст. 7.1 </w:t>
      </w:r>
      <w:proofErr w:type="spellStart"/>
      <w:r w:rsidRPr="001079B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079B9">
        <w:rPr>
          <w:rFonts w:ascii="Times New Roman" w:hAnsi="Times New Roman" w:cs="Times New Roman"/>
          <w:sz w:val="28"/>
          <w:szCs w:val="28"/>
        </w:rPr>
        <w:t xml:space="preserve"> РФ по ул. Молодежной в р.п. Степное были направлены в МВД «Советский», т.к. гражданами не были получены уведомления о начале проведения проверки. Полицией были составлены акты и направлены в Управление </w:t>
      </w:r>
      <w:proofErr w:type="spellStart"/>
      <w:r w:rsidRPr="001079B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079B9">
        <w:rPr>
          <w:rFonts w:ascii="Times New Roman" w:hAnsi="Times New Roman" w:cs="Times New Roman"/>
          <w:sz w:val="28"/>
          <w:szCs w:val="28"/>
        </w:rPr>
        <w:t xml:space="preserve"> по Саратовской области (2-е граждан начали процедуру оформления, 2 – убрали забор).</w:t>
      </w:r>
    </w:p>
    <w:p w:rsidR="00DF61B3" w:rsidRDefault="00DF61B3" w:rsidP="001079B9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физических и юридических лиц об изменениях в законодательстве по вопросам организации и осуществления муниципального земельного контроля, </w:t>
      </w:r>
      <w:r>
        <w:rPr>
          <w:rFonts w:ascii="Times New Roman" w:hAnsi="Times New Roman" w:cs="Times New Roman"/>
          <w:sz w:val="28"/>
          <w:szCs w:val="28"/>
        </w:rPr>
        <w:t xml:space="preserve">проведение консультативной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>– постоянно,  при необходимости.</w:t>
      </w:r>
    </w:p>
    <w:p w:rsidR="00DF61B3" w:rsidRDefault="00DF61B3" w:rsidP="00DF61B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деятельность муниципального земельного контроля в 2021 году была направлена на профилактику нарушений юридическими лицами и индивидуальными предпринимателями, физическими лицами обязательных требований соблюдения земельного законодательства.</w:t>
      </w:r>
    </w:p>
    <w:p w:rsidR="00957BA8" w:rsidRDefault="00957BA8"/>
    <w:sectPr w:rsidR="00957BA8" w:rsidSect="0054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1B3"/>
    <w:rsid w:val="001079B9"/>
    <w:rsid w:val="0054534C"/>
    <w:rsid w:val="00957BA8"/>
    <w:rsid w:val="00A75F43"/>
    <w:rsid w:val="00D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DF61B3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DF61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Strong"/>
    <w:basedOn w:val="a0"/>
    <w:uiPriority w:val="22"/>
    <w:qFormat/>
    <w:rsid w:val="00DF61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2022-01-14T11:13:00Z</dcterms:created>
  <dcterms:modified xsi:type="dcterms:W3CDTF">2022-01-26T06:38:00Z</dcterms:modified>
</cp:coreProperties>
</file>