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B3" w:rsidRDefault="00DF61B3" w:rsidP="00DF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</w:t>
      </w:r>
    </w:p>
    <w:p w:rsidR="00DF61B3" w:rsidRDefault="00DF61B3" w:rsidP="00DF61B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40" w:lineRule="atLeast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          </w:t>
      </w:r>
      <w:proofErr w:type="gramStart"/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Проведение муниципального земельного контроля </w:t>
      </w:r>
      <w:r>
        <w:rPr>
          <w:color w:val="353333"/>
          <w:sz w:val="28"/>
          <w:szCs w:val="28"/>
          <w:bdr w:val="none" w:sz="0" w:space="0" w:color="auto" w:frame="1"/>
        </w:rPr>
        <w:t xml:space="preserve">на территории Советского муниципального района Саратовской области 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8354E7">
        <w:rPr>
          <w:color w:val="353333"/>
          <w:sz w:val="28"/>
          <w:szCs w:val="28"/>
          <w:bdr w:val="none" w:sz="0" w:space="0" w:color="auto" w:frame="1"/>
        </w:rPr>
        <w:t>31</w:t>
      </w:r>
      <w:r>
        <w:rPr>
          <w:color w:val="353333"/>
          <w:sz w:val="28"/>
          <w:szCs w:val="28"/>
          <w:bdr w:val="none" w:sz="0" w:space="0" w:color="auto" w:frame="1"/>
        </w:rPr>
        <w:t>.</w:t>
      </w:r>
      <w:r w:rsidR="008354E7">
        <w:rPr>
          <w:color w:val="353333"/>
          <w:sz w:val="28"/>
          <w:szCs w:val="28"/>
          <w:bdr w:val="none" w:sz="0" w:space="0" w:color="auto" w:frame="1"/>
        </w:rPr>
        <w:t>07</w:t>
      </w:r>
      <w:r>
        <w:rPr>
          <w:color w:val="353333"/>
          <w:sz w:val="28"/>
          <w:szCs w:val="28"/>
          <w:bdr w:val="none" w:sz="0" w:space="0" w:color="auto" w:frame="1"/>
        </w:rPr>
        <w:t>.20</w:t>
      </w:r>
      <w:r w:rsidR="008354E7">
        <w:rPr>
          <w:color w:val="353333"/>
          <w:sz w:val="28"/>
          <w:szCs w:val="28"/>
          <w:bdr w:val="none" w:sz="0" w:space="0" w:color="auto" w:frame="1"/>
        </w:rPr>
        <w:t>20</w:t>
      </w:r>
      <w:r>
        <w:rPr>
          <w:color w:val="353333"/>
          <w:sz w:val="28"/>
          <w:szCs w:val="28"/>
          <w:bdr w:val="none" w:sz="0" w:space="0" w:color="auto" w:frame="1"/>
        </w:rPr>
        <w:t>  № 2</w:t>
      </w:r>
      <w:r w:rsidR="008354E7">
        <w:rPr>
          <w:color w:val="353333"/>
          <w:sz w:val="28"/>
          <w:szCs w:val="28"/>
          <w:bdr w:val="none" w:sz="0" w:space="0" w:color="auto" w:frame="1"/>
        </w:rPr>
        <w:t>48</w:t>
      </w:r>
      <w:r>
        <w:rPr>
          <w:color w:val="353333"/>
          <w:sz w:val="28"/>
          <w:szCs w:val="28"/>
          <w:bdr w:val="none" w:sz="0" w:space="0" w:color="auto" w:frame="1"/>
        </w:rPr>
        <w:t xml:space="preserve">-ФЗ </w:t>
      </w:r>
      <w:r w:rsidR="008354E7" w:rsidRPr="008354E7">
        <w:rPr>
          <w:sz w:val="28"/>
          <w:szCs w:val="28"/>
        </w:rPr>
        <w:t xml:space="preserve">«О государственном  контроле (надзоре) и муниципальном контроле в Российской Федерации» </w:t>
      </w:r>
      <w:r w:rsidRPr="008354E7">
        <w:rPr>
          <w:color w:val="353333"/>
          <w:sz w:val="28"/>
          <w:szCs w:val="28"/>
          <w:bdr w:val="none" w:sz="0" w:space="0" w:color="auto" w:frame="1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>(далее -</w:t>
      </w:r>
      <w:r>
        <w:rPr>
          <w:sz w:val="28"/>
          <w:szCs w:val="28"/>
        </w:rPr>
        <w:t xml:space="preserve"> ФЗ № 2</w:t>
      </w:r>
      <w:r w:rsidR="008354E7">
        <w:rPr>
          <w:sz w:val="28"/>
          <w:szCs w:val="28"/>
        </w:rPr>
        <w:t>48</w:t>
      </w:r>
      <w:r>
        <w:rPr>
          <w:sz w:val="28"/>
          <w:szCs w:val="28"/>
        </w:rPr>
        <w:t>)</w:t>
      </w:r>
      <w:r>
        <w:rPr>
          <w:color w:val="353333"/>
          <w:sz w:val="28"/>
          <w:szCs w:val="28"/>
          <w:bdr w:val="none" w:sz="0" w:space="0" w:color="auto" w:frame="1"/>
        </w:rPr>
        <w:t>, Уставом Советского муниципального района.</w:t>
      </w:r>
      <w:proofErr w:type="gramEnd"/>
    </w:p>
    <w:p w:rsidR="00DF61B3" w:rsidRDefault="00DF61B3" w:rsidP="00DF61B3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Georgia" w:hAnsi="Georgia"/>
          <w:color w:val="353333"/>
          <w:sz w:val="23"/>
          <w:szCs w:val="23"/>
        </w:rPr>
      </w:pPr>
      <w:r>
        <w:rPr>
          <w:color w:val="353333"/>
          <w:sz w:val="28"/>
          <w:szCs w:val="28"/>
          <w:bdr w:val="none" w:sz="0" w:space="0" w:color="auto" w:frame="1"/>
        </w:rPr>
        <w:t>Целью муниципального земельного контроля является предупреждение, выявление и пресечение нарушений обязательных требований земельного законодательства.</w:t>
      </w:r>
    </w:p>
    <w:p w:rsidR="00DF61B3" w:rsidRDefault="00DF61B3" w:rsidP="00DF61B3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353333"/>
          <w:sz w:val="28"/>
          <w:szCs w:val="28"/>
          <w:bdr w:val="none" w:sz="0" w:space="0" w:color="auto" w:frame="1"/>
        </w:rPr>
        <w:t>Предметом муниципального земельного контроля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обязательных требований земельного законодательства.</w:t>
      </w:r>
    </w:p>
    <w:p w:rsidR="00A6459E" w:rsidRDefault="00DF61B3" w:rsidP="00A6459E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8354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лиц, </w:t>
      </w:r>
      <w:r w:rsidR="008354E7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плановые и внеплановые выездные или документарные проверки не проводились в соответствии </w:t>
      </w:r>
      <w:r w:rsidRPr="008354E7">
        <w:rPr>
          <w:rFonts w:ascii="Times New Roman" w:hAnsi="Times New Roman" w:cs="Times New Roman"/>
          <w:sz w:val="28"/>
          <w:szCs w:val="28"/>
        </w:rPr>
        <w:t xml:space="preserve">с </w:t>
      </w:r>
      <w:r w:rsidR="008354E7" w:rsidRPr="008354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10.03.2022 № 336 </w:t>
      </w:r>
      <w:r w:rsidR="008354E7">
        <w:rPr>
          <w:rFonts w:ascii="Times New Roman" w:hAnsi="Times New Roman" w:cs="Times New Roman"/>
          <w:sz w:val="28"/>
          <w:szCs w:val="28"/>
        </w:rPr>
        <w:t>«</w:t>
      </w:r>
      <w:r w:rsidR="008354E7" w:rsidRPr="008354E7">
        <w:rPr>
          <w:rFonts w:ascii="Times New Roman" w:eastAsia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8354E7">
        <w:rPr>
          <w:rFonts w:ascii="Times New Roman" w:hAnsi="Times New Roman" w:cs="Times New Roman"/>
          <w:sz w:val="28"/>
          <w:szCs w:val="28"/>
        </w:rPr>
        <w:t>»</w:t>
      </w:r>
      <w:r w:rsidR="008354E7" w:rsidRPr="008354E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24.03.2022 № 448) внеплановые проводятся только в строгом соответствии с постановлением Правительства РФ от 10.03.2022 № 336.</w:t>
      </w:r>
      <w:r w:rsidR="00A6459E" w:rsidRPr="00A64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6459E" w:rsidRDefault="00A6459E" w:rsidP="00A6459E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земельного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консультативной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– постоянно,  при необходимости.</w:t>
      </w:r>
    </w:p>
    <w:p w:rsidR="00A6459E" w:rsidRDefault="00A6459E" w:rsidP="00A6459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муниципального земельного контроля в 2022 году была направлена на профилактику нарушений юридическими лицами и индивидуальными предпринимателями, физическими лицами обязательных требований соблюдения земельного законодательства.</w:t>
      </w:r>
    </w:p>
    <w:p w:rsidR="00A6459E" w:rsidRDefault="008354E7" w:rsidP="00926F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54E7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муниципальный земельный контроль осуществляется в рамках программы «Профилактика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8354E7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8354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на 2022 год», утвержденной постановлением администрации Советского муниципального района от 03.12.2021 № 722.</w:t>
      </w:r>
      <w:proofErr w:type="gramEnd"/>
      <w:r w:rsidRPr="008354E7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данной программы на официальном сайте Советского муниципального района размещены перечень и тексты нормативно-правовых актов, регулирующих осуществление </w:t>
      </w:r>
      <w:r w:rsidRPr="008354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земельного контроля, перечень индикаторов риска нарушения обязательных требований, сведения о способах получения консультаций по вопросам соблюдения обязательных требований. Информация по вопросам соблюдения обязательных требований земельного законодательства периодически публикуется в СМИ и сети </w:t>
      </w:r>
      <w:r w:rsidR="00926FC4">
        <w:rPr>
          <w:rFonts w:ascii="Times New Roman" w:hAnsi="Times New Roman" w:cs="Times New Roman"/>
          <w:sz w:val="28"/>
          <w:szCs w:val="28"/>
        </w:rPr>
        <w:t>«</w:t>
      </w:r>
      <w:r w:rsidRPr="008354E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26FC4">
        <w:rPr>
          <w:rFonts w:ascii="Times New Roman" w:hAnsi="Times New Roman" w:cs="Times New Roman"/>
          <w:sz w:val="28"/>
          <w:szCs w:val="28"/>
        </w:rPr>
        <w:t>»</w:t>
      </w:r>
      <w:r w:rsidRPr="008354E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26FC4" w:rsidRPr="00926FC4">
        <w:rPr>
          <w:rFonts w:ascii="Times New Roman" w:hAnsi="Times New Roman" w:cs="Times New Roman"/>
          <w:sz w:val="28"/>
          <w:szCs w:val="28"/>
        </w:rPr>
        <w:t>Проведено 14 контрольных мероприятий без взаимодействия на 16-ти земельных участках, выявлено 13 нарушений, выдано 16 предостережений. Материалы направлены в управление «</w:t>
      </w:r>
      <w:proofErr w:type="spellStart"/>
      <w:r w:rsidR="00926FC4" w:rsidRPr="00926FC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926FC4" w:rsidRPr="00926FC4">
        <w:rPr>
          <w:rFonts w:ascii="Times New Roman" w:hAnsi="Times New Roman" w:cs="Times New Roman"/>
          <w:sz w:val="28"/>
          <w:szCs w:val="28"/>
        </w:rPr>
        <w:t>» и  налоговую инспекцию</w:t>
      </w:r>
      <w:r w:rsidR="00926FC4">
        <w:rPr>
          <w:rFonts w:ascii="Times New Roman" w:hAnsi="Times New Roman" w:cs="Times New Roman"/>
          <w:sz w:val="28"/>
          <w:szCs w:val="28"/>
        </w:rPr>
        <w:t>.</w:t>
      </w:r>
      <w:r w:rsidRPr="008354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354E7" w:rsidRPr="008354E7" w:rsidRDefault="00A6459E" w:rsidP="00926F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6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одились</w:t>
      </w:r>
      <w:r w:rsidRPr="00A6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специалистами разъяснены вопросы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r w:rsidR="008354E7" w:rsidRPr="008354E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57BA8" w:rsidRDefault="00957BA8"/>
    <w:sectPr w:rsidR="00957BA8" w:rsidSect="0096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1B3"/>
    <w:rsid w:val="008354E7"/>
    <w:rsid w:val="00926FC4"/>
    <w:rsid w:val="00957BA8"/>
    <w:rsid w:val="00966ACF"/>
    <w:rsid w:val="00A6459E"/>
    <w:rsid w:val="00B5239C"/>
    <w:rsid w:val="00DF61B3"/>
    <w:rsid w:val="00F9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1B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F61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DF6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2023-01-30T07:48:00Z</cp:lastPrinted>
  <dcterms:created xsi:type="dcterms:W3CDTF">2022-01-14T11:13:00Z</dcterms:created>
  <dcterms:modified xsi:type="dcterms:W3CDTF">2023-01-30T07:48:00Z</dcterms:modified>
</cp:coreProperties>
</file>