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19" w:rsidRPr="008E7419" w:rsidRDefault="008E7419" w:rsidP="008E74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74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Изменились правила охраны труда</w:t>
      </w:r>
    </w:p>
    <w:p w:rsidR="008E7419" w:rsidRPr="008E7419" w:rsidRDefault="008E7419" w:rsidP="008E7419">
      <w:pPr>
        <w:pStyle w:val="a3"/>
        <w:ind w:firstLine="708"/>
        <w:jc w:val="both"/>
        <w:rPr>
          <w:sz w:val="28"/>
          <w:szCs w:val="28"/>
        </w:rPr>
      </w:pPr>
      <w:r w:rsidRPr="008E7419">
        <w:rPr>
          <w:sz w:val="28"/>
          <w:szCs w:val="28"/>
        </w:rPr>
        <w:t>С 1 марта вступила в силу новая редакция Трудового кодекса, в которой основные изменения касаются охраны труда. Акцент в ней сделан на предупреждение и профилактику производственных травм. Теперь работодатели обязаны прогнозировать и предупреждать производственные риски, фиксировать все царапины, синяки и ссадины, полученные их сотрудниками на рабочем месте, расследовать причины травмирования.</w:t>
      </w:r>
    </w:p>
    <w:p w:rsidR="008E7419" w:rsidRPr="008E7419" w:rsidRDefault="008E7419" w:rsidP="008E7419">
      <w:pPr>
        <w:pStyle w:val="a3"/>
        <w:ind w:firstLine="708"/>
        <w:jc w:val="both"/>
        <w:rPr>
          <w:sz w:val="28"/>
          <w:szCs w:val="28"/>
        </w:rPr>
      </w:pPr>
      <w:r w:rsidRPr="008E7419">
        <w:rPr>
          <w:sz w:val="28"/>
          <w:szCs w:val="28"/>
        </w:rPr>
        <w:t xml:space="preserve">"В приоритете должна быть профилактика. Всегда лучше предупредить профессиональное заболевание или несчастный случай на производстве, чем потом бороться с их последствиями", - говорит первый замминистра труда и соцзащиты Алексей </w:t>
      </w:r>
      <w:proofErr w:type="spellStart"/>
      <w:r w:rsidRPr="008E7419">
        <w:rPr>
          <w:sz w:val="28"/>
          <w:szCs w:val="28"/>
        </w:rPr>
        <w:t>Вовченко</w:t>
      </w:r>
      <w:proofErr w:type="spellEnd"/>
      <w:r w:rsidRPr="008E7419">
        <w:rPr>
          <w:sz w:val="28"/>
          <w:szCs w:val="28"/>
        </w:rPr>
        <w:t>. По его словам, любой порез или ушиб на производстве не возникают без причины. Возможно, где-то произошел сбой в системе охраны труда. Работодатель должен проанализировать причины появления микротравм, сделать выводы, чтобы предотвратить серьезные последствия, которые могут наступить.</w:t>
      </w:r>
    </w:p>
    <w:p w:rsidR="008E7419" w:rsidRPr="008E7419" w:rsidRDefault="008E7419" w:rsidP="008E7419">
      <w:pPr>
        <w:pStyle w:val="a3"/>
        <w:ind w:firstLine="708"/>
        <w:jc w:val="both"/>
        <w:rPr>
          <w:sz w:val="28"/>
          <w:szCs w:val="28"/>
        </w:rPr>
      </w:pPr>
      <w:r w:rsidRPr="008E7419">
        <w:rPr>
          <w:sz w:val="28"/>
          <w:szCs w:val="28"/>
        </w:rPr>
        <w:t>Кроме того, вводится запрет на работу в опасных условиях труда. При угрозе жизни и здоровью человека рабочее место должно быть закрыто, но заработная за работником сохранена в полном объеме. Ранее простой, возникший по вине работодателя, оплачивался в размере 2/3 от нее. Причем сегодня работник может сам отказаться от опасной работы. И в этом случае работодатель тоже обязан полностью оплатить ему вынужденный простой.</w:t>
      </w:r>
    </w:p>
    <w:p w:rsidR="008E7419" w:rsidRPr="008E7419" w:rsidRDefault="008E7419" w:rsidP="008E7419">
      <w:pPr>
        <w:pStyle w:val="a3"/>
        <w:ind w:firstLine="708"/>
        <w:jc w:val="both"/>
        <w:rPr>
          <w:sz w:val="28"/>
          <w:szCs w:val="28"/>
        </w:rPr>
      </w:pPr>
      <w:r w:rsidRPr="008E7419">
        <w:rPr>
          <w:sz w:val="28"/>
          <w:szCs w:val="28"/>
        </w:rPr>
        <w:t xml:space="preserve">Обеспечить средствами индивидуальной защиты работодатель обязан всех работников, чьи условия труда признаны вредными по результатам проведенной специальной оценки условий труда. Ранее они выдавались только работникам профессий из перечня, утвержденного </w:t>
      </w:r>
      <w:proofErr w:type="spellStart"/>
      <w:r w:rsidRPr="008E7419">
        <w:rPr>
          <w:sz w:val="28"/>
          <w:szCs w:val="28"/>
        </w:rPr>
        <w:t>минтрудом</w:t>
      </w:r>
      <w:proofErr w:type="spellEnd"/>
      <w:r w:rsidRPr="008E7419">
        <w:rPr>
          <w:sz w:val="28"/>
          <w:szCs w:val="28"/>
        </w:rPr>
        <w:t>. А вот за несоблюдение техники безопасности и за отказ от ношения средств индивидуальной защиты он может отстранить работника от работы без сохранения за ним заработной платы.</w:t>
      </w:r>
    </w:p>
    <w:p w:rsidR="008E7419" w:rsidRPr="008E7419" w:rsidRDefault="008E7419" w:rsidP="008E7419">
      <w:pPr>
        <w:pStyle w:val="a3"/>
        <w:ind w:firstLine="708"/>
        <w:jc w:val="both"/>
        <w:rPr>
          <w:sz w:val="28"/>
          <w:szCs w:val="28"/>
        </w:rPr>
      </w:pPr>
      <w:r w:rsidRPr="008E7419">
        <w:rPr>
          <w:sz w:val="28"/>
          <w:szCs w:val="28"/>
        </w:rPr>
        <w:t xml:space="preserve">Также работодатели теперь могут беспрепятственно снимать производственный процесс на видео. Им больше не потребуется отстаивать это право в суде. Дистанционный доступ к видеонаблюдению за производством и базам электронных документов в области охраны труда может быть </w:t>
      </w:r>
      <w:proofErr w:type="gramStart"/>
      <w:r w:rsidRPr="008E7419">
        <w:rPr>
          <w:sz w:val="28"/>
          <w:szCs w:val="28"/>
        </w:rPr>
        <w:t>предоставлен</w:t>
      </w:r>
      <w:proofErr w:type="gramEnd"/>
      <w:r w:rsidRPr="008E7419">
        <w:rPr>
          <w:sz w:val="28"/>
          <w:szCs w:val="28"/>
        </w:rPr>
        <w:t xml:space="preserve"> надзорным органам. Инструктажи по охране труда разрешено проводить дистанционно с помощью средств аудио и видеосвязи.</w:t>
      </w:r>
    </w:p>
    <w:p w:rsidR="00091A66" w:rsidRPr="008E7419" w:rsidRDefault="00091A66">
      <w:pPr>
        <w:rPr>
          <w:rFonts w:ascii="Times New Roman" w:hAnsi="Times New Roman" w:cs="Times New Roman"/>
          <w:sz w:val="28"/>
          <w:szCs w:val="28"/>
        </w:rPr>
      </w:pPr>
    </w:p>
    <w:sectPr w:rsidR="00091A66" w:rsidRPr="008E7419" w:rsidSect="008E74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19"/>
    <w:rsid w:val="00091A66"/>
    <w:rsid w:val="008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66"/>
  </w:style>
  <w:style w:type="paragraph" w:styleId="1">
    <w:name w:val="heading 1"/>
    <w:basedOn w:val="a"/>
    <w:link w:val="10"/>
    <w:uiPriority w:val="9"/>
    <w:qFormat/>
    <w:rsid w:val="008E7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2022-03-11T09:48:00Z</dcterms:created>
  <dcterms:modified xsi:type="dcterms:W3CDTF">2022-03-11T09:56:00Z</dcterms:modified>
</cp:coreProperties>
</file>