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B" w:rsidRDefault="00513EB2" w:rsidP="00CC53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EB2">
        <w:rPr>
          <w:rFonts w:ascii="Times New Roman" w:hAnsi="Times New Roman" w:cs="Times New Roman"/>
          <w:b/>
          <w:sz w:val="32"/>
          <w:szCs w:val="32"/>
        </w:rPr>
        <w:t xml:space="preserve">Важные изменения в законодательстве </w:t>
      </w:r>
      <w:proofErr w:type="gramStart"/>
      <w:r w:rsidRPr="00513EB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513E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13EB2">
        <w:rPr>
          <w:rFonts w:ascii="Times New Roman" w:hAnsi="Times New Roman" w:cs="Times New Roman"/>
          <w:b/>
          <w:sz w:val="32"/>
          <w:szCs w:val="32"/>
        </w:rPr>
        <w:t>ОТ</w:t>
      </w:r>
      <w:proofErr w:type="gramEnd"/>
      <w:r w:rsidRPr="00513EB2">
        <w:rPr>
          <w:rFonts w:ascii="Times New Roman" w:hAnsi="Times New Roman" w:cs="Times New Roman"/>
          <w:b/>
          <w:sz w:val="32"/>
          <w:szCs w:val="32"/>
        </w:rPr>
        <w:t xml:space="preserve"> с 1 сентября 2023 г.</w:t>
      </w:r>
    </w:p>
    <w:p w:rsidR="00CC531F" w:rsidRPr="00E311C0" w:rsidRDefault="00CC531F" w:rsidP="00CC5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EB" w:rsidRDefault="00366ACB" w:rsidP="00CC5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802EEB" w:rsidRPr="00802EEB">
        <w:rPr>
          <w:b/>
          <w:bCs/>
          <w:sz w:val="28"/>
          <w:szCs w:val="28"/>
        </w:rPr>
        <w:t xml:space="preserve">Постановление Правительства от 30.12.2022 г. № 2540 «О внесении изменений в Правила </w:t>
      </w:r>
      <w:proofErr w:type="gramStart"/>
      <w:r w:rsidR="00802EEB" w:rsidRPr="00802EEB">
        <w:rPr>
          <w:b/>
          <w:bCs/>
          <w:sz w:val="28"/>
          <w:szCs w:val="28"/>
        </w:rPr>
        <w:t>обучения по охране</w:t>
      </w:r>
      <w:proofErr w:type="gramEnd"/>
      <w:r w:rsidR="00802EEB" w:rsidRPr="00802EEB">
        <w:rPr>
          <w:b/>
          <w:bCs/>
          <w:sz w:val="28"/>
          <w:szCs w:val="28"/>
        </w:rPr>
        <w:t xml:space="preserve"> тру</w:t>
      </w:r>
      <w:r w:rsidR="00802EEB">
        <w:rPr>
          <w:b/>
          <w:bCs/>
          <w:sz w:val="28"/>
          <w:szCs w:val="28"/>
        </w:rPr>
        <w:t xml:space="preserve">да и проверки знания требований </w:t>
      </w:r>
      <w:r w:rsidR="00802EEB" w:rsidRPr="00802EEB">
        <w:rPr>
          <w:b/>
          <w:bCs/>
          <w:sz w:val="28"/>
          <w:szCs w:val="28"/>
        </w:rPr>
        <w:t>охраны труда»</w:t>
      </w:r>
      <w:r w:rsidR="00802EEB">
        <w:rPr>
          <w:b/>
          <w:bCs/>
          <w:sz w:val="28"/>
          <w:szCs w:val="28"/>
        </w:rPr>
        <w:t>.</w:t>
      </w:r>
    </w:p>
    <w:p w:rsidR="00802EEB" w:rsidRDefault="00802EEB" w:rsidP="0080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EEB">
        <w:rPr>
          <w:sz w:val="28"/>
          <w:szCs w:val="28"/>
        </w:rPr>
        <w:t>Дополнена таблица с минимальным количеством работников, подлежащих обучению требованиям охраны труда в организации или у ИП, оказывающих услуги по обучению вопросам охраны труда. Также изменены основания для внепланового обучения из-за вступления в юридическую силу нормативных актов, которые включают государственные нормативные требования охраны труда.</w:t>
      </w:r>
    </w:p>
    <w:p w:rsidR="00802EEB" w:rsidRDefault="00802EEB" w:rsidP="00802EE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802EEB">
        <w:rPr>
          <w:b/>
          <w:bCs/>
          <w:sz w:val="28"/>
          <w:szCs w:val="28"/>
        </w:rPr>
        <w:t>2.</w:t>
      </w:r>
      <w:r w:rsidR="00366ACB">
        <w:rPr>
          <w:b/>
          <w:bCs/>
          <w:sz w:val="28"/>
          <w:szCs w:val="28"/>
        </w:rPr>
        <w:t> </w:t>
      </w:r>
      <w:hyperlink r:id="rId5" w:history="1">
        <w:r w:rsidRPr="00802EEB">
          <w:rPr>
            <w:rStyle w:val="a4"/>
            <w:b/>
            <w:bCs/>
            <w:color w:val="auto"/>
            <w:sz w:val="28"/>
            <w:szCs w:val="28"/>
            <w:u w:val="none"/>
          </w:rPr>
          <w:t>Приказ</w:t>
        </w:r>
      </w:hyperlink>
      <w:r w:rsidRPr="00802EEB">
        <w:rPr>
          <w:b/>
          <w:bCs/>
          <w:sz w:val="28"/>
          <w:szCs w:val="28"/>
        </w:rPr>
        <w:t> Минтруда от 29.10.2021 г. № 766н «Об утверждении Правил обеспечения работников СИЗ и смывающими средствами»</w:t>
      </w:r>
      <w:r w:rsidRPr="00802EEB">
        <w:rPr>
          <w:sz w:val="28"/>
          <w:szCs w:val="28"/>
        </w:rPr>
        <w:br/>
      </w:r>
      <w:hyperlink r:id="rId6" w:history="1">
        <w:r w:rsidRPr="00802EEB">
          <w:rPr>
            <w:rStyle w:val="a4"/>
            <w:b/>
            <w:bCs/>
            <w:color w:val="auto"/>
            <w:sz w:val="28"/>
            <w:szCs w:val="28"/>
            <w:u w:val="none"/>
          </w:rPr>
          <w:t>Приказ</w:t>
        </w:r>
      </w:hyperlink>
      <w:r w:rsidRPr="00802EEB">
        <w:rPr>
          <w:b/>
          <w:bCs/>
          <w:sz w:val="28"/>
          <w:szCs w:val="28"/>
        </w:rPr>
        <w:t> Минтруда от 29.10.2021 г. № 767н «Об утверждении Единых типовых норм выдачи СИЗ и смывающих средств»</w:t>
      </w:r>
      <w:r>
        <w:rPr>
          <w:b/>
          <w:bCs/>
          <w:sz w:val="28"/>
          <w:szCs w:val="28"/>
        </w:rPr>
        <w:t>.</w:t>
      </w:r>
    </w:p>
    <w:p w:rsidR="00802EEB" w:rsidRDefault="00802EEB" w:rsidP="00802EE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802EEB">
        <w:rPr>
          <w:sz w:val="28"/>
          <w:szCs w:val="28"/>
        </w:rPr>
        <w:t xml:space="preserve">С 1 сентября 2023 года </w:t>
      </w:r>
      <w:r>
        <w:rPr>
          <w:sz w:val="28"/>
          <w:szCs w:val="28"/>
        </w:rPr>
        <w:t>вступили</w:t>
      </w:r>
      <w:r w:rsidRPr="00802EEB">
        <w:rPr>
          <w:sz w:val="28"/>
          <w:szCs w:val="28"/>
        </w:rPr>
        <w:t xml:space="preserve"> в силу два нормативных документа об обеспечении сотрудников средствами индивидуальной защиты. При этом действие привычных НПА — приказов 290н и 1122н — прекрати</w:t>
      </w:r>
      <w:r>
        <w:rPr>
          <w:sz w:val="28"/>
          <w:szCs w:val="28"/>
        </w:rPr>
        <w:t>лись</w:t>
      </w:r>
      <w:r w:rsidRPr="00802EEB">
        <w:rPr>
          <w:sz w:val="28"/>
          <w:szCs w:val="28"/>
        </w:rPr>
        <w:t xml:space="preserve">. </w:t>
      </w:r>
    </w:p>
    <w:p w:rsidR="00802EEB" w:rsidRDefault="00802EEB" w:rsidP="00802EE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802EEB">
        <w:rPr>
          <w:sz w:val="28"/>
          <w:szCs w:val="28"/>
        </w:rPr>
        <w:t xml:space="preserve">Потребность в </w:t>
      </w:r>
      <w:proofErr w:type="gramStart"/>
      <w:r>
        <w:rPr>
          <w:sz w:val="28"/>
          <w:szCs w:val="28"/>
        </w:rPr>
        <w:t>СИЗ</w:t>
      </w:r>
      <w:proofErr w:type="gramEnd"/>
      <w:r w:rsidRPr="00802EEB">
        <w:rPr>
          <w:sz w:val="28"/>
          <w:szCs w:val="28"/>
        </w:rPr>
        <w:t xml:space="preserve"> устанавливается в соответствии с профессиями (должностями) сотрудников, учитывая перечень и степень влияния на них вредных, опасных производственных факторов, выявленных на рабочих местах после проведения СОУТ и оценки профессиональных рисков, число работников на данных рабочих местах, проведение мероприятий по уходу и других факторов, </w:t>
      </w:r>
      <w:r>
        <w:rPr>
          <w:sz w:val="28"/>
          <w:szCs w:val="28"/>
        </w:rPr>
        <w:t>определяющих потребность в СИЗ.</w:t>
      </w:r>
    </w:p>
    <w:p w:rsidR="00802EEB" w:rsidRPr="00802EEB" w:rsidRDefault="00802EEB" w:rsidP="00802EE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802EEB">
        <w:rPr>
          <w:sz w:val="28"/>
          <w:szCs w:val="28"/>
        </w:rPr>
        <w:t>Законодатели установили переходный период: до 31.12.2024 г. работодатель может применять старые типовые отраслевые нормы.</w:t>
      </w:r>
    </w:p>
    <w:p w:rsidR="00802EEB" w:rsidRDefault="00366ACB" w:rsidP="0080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 w:rsidR="00802EEB" w:rsidRPr="00802EEB">
        <w:rPr>
          <w:b/>
          <w:bCs/>
          <w:sz w:val="28"/>
          <w:szCs w:val="28"/>
        </w:rPr>
        <w:t>Федеральный закон от 29.12.2022 г. № 629-ФЗ «О внесении изменений в статью 46 Федерального закона «Об основах охраны здоровья граждан в РФ» и статью 23 Федерального з</w:t>
      </w:r>
      <w:r w:rsidR="00802EEB">
        <w:rPr>
          <w:b/>
          <w:bCs/>
          <w:sz w:val="28"/>
          <w:szCs w:val="28"/>
        </w:rPr>
        <w:t xml:space="preserve">акона «О безопасности дорожного </w:t>
      </w:r>
      <w:r w:rsidR="00802EEB" w:rsidRPr="00802EEB">
        <w:rPr>
          <w:b/>
          <w:bCs/>
          <w:sz w:val="28"/>
          <w:szCs w:val="28"/>
        </w:rPr>
        <w:t>движения»</w:t>
      </w:r>
      <w:r w:rsidR="00802EEB">
        <w:rPr>
          <w:b/>
          <w:bCs/>
          <w:sz w:val="28"/>
          <w:szCs w:val="28"/>
        </w:rPr>
        <w:t>.</w:t>
      </w:r>
    </w:p>
    <w:p w:rsidR="00802EEB" w:rsidRDefault="00802EEB" w:rsidP="0080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tgtFrame="_blank" w:history="1">
        <w:r w:rsidRPr="00802EEB">
          <w:rPr>
            <w:rStyle w:val="a4"/>
            <w:b/>
            <w:bCs/>
            <w:color w:val="auto"/>
            <w:sz w:val="28"/>
            <w:szCs w:val="28"/>
            <w:u w:val="none"/>
          </w:rPr>
          <w:t>Постановление</w:t>
        </w:r>
      </w:hyperlink>
      <w:r>
        <w:rPr>
          <w:b/>
          <w:bCs/>
          <w:sz w:val="28"/>
          <w:szCs w:val="28"/>
        </w:rPr>
        <w:t xml:space="preserve"> Правительства РФ от 30 мая 2023 г. № 866 «Об </w:t>
      </w:r>
      <w:r w:rsidRPr="00802EEB">
        <w:rPr>
          <w:b/>
          <w:bCs/>
          <w:sz w:val="28"/>
          <w:szCs w:val="28"/>
        </w:rPr>
        <w:t>особенностях пр</w:t>
      </w:r>
      <w:r>
        <w:rPr>
          <w:b/>
          <w:bCs/>
          <w:sz w:val="28"/>
          <w:szCs w:val="28"/>
        </w:rPr>
        <w:t xml:space="preserve">оведения медицинских осмотров с </w:t>
      </w:r>
      <w:r w:rsidRPr="00802EEB">
        <w:rPr>
          <w:b/>
          <w:bCs/>
          <w:sz w:val="28"/>
          <w:szCs w:val="28"/>
        </w:rPr>
        <w:t>использованием медицинских изделий, обеспечивающих автоматизированную дист</w:t>
      </w:r>
      <w:r>
        <w:rPr>
          <w:b/>
          <w:bCs/>
          <w:sz w:val="28"/>
          <w:szCs w:val="28"/>
        </w:rPr>
        <w:t xml:space="preserve">анционную передачу информации о состоянии здоровья работников и </w:t>
      </w:r>
      <w:r w:rsidRPr="00802EEB">
        <w:rPr>
          <w:b/>
          <w:bCs/>
          <w:sz w:val="28"/>
          <w:szCs w:val="28"/>
        </w:rPr>
        <w:t>дистанционный контроль со</w:t>
      </w:r>
      <w:r>
        <w:rPr>
          <w:b/>
          <w:bCs/>
          <w:sz w:val="28"/>
          <w:szCs w:val="28"/>
        </w:rPr>
        <w:t xml:space="preserve">стояния их </w:t>
      </w:r>
      <w:r w:rsidRPr="00802EEB">
        <w:rPr>
          <w:b/>
          <w:bCs/>
          <w:sz w:val="28"/>
          <w:szCs w:val="28"/>
        </w:rPr>
        <w:t>здоровья»</w:t>
      </w:r>
      <w:r>
        <w:rPr>
          <w:b/>
          <w:bCs/>
          <w:sz w:val="28"/>
          <w:szCs w:val="28"/>
        </w:rPr>
        <w:t>.</w:t>
      </w:r>
    </w:p>
    <w:p w:rsidR="00802EEB" w:rsidRDefault="00802EEB" w:rsidP="0080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EEB">
        <w:rPr>
          <w:sz w:val="28"/>
          <w:szCs w:val="28"/>
        </w:rPr>
        <w:t xml:space="preserve">Приказ Минздрава от 30 мая 2023 г. № 266н «Об утверждении порядка и периодичности проведения </w:t>
      </w:r>
      <w:proofErr w:type="spellStart"/>
      <w:r w:rsidRPr="00802EEB">
        <w:rPr>
          <w:sz w:val="28"/>
          <w:szCs w:val="28"/>
        </w:rPr>
        <w:t>предсменных</w:t>
      </w:r>
      <w:proofErr w:type="spellEnd"/>
      <w:r w:rsidRPr="00802EEB">
        <w:rPr>
          <w:sz w:val="28"/>
          <w:szCs w:val="28"/>
        </w:rPr>
        <w:t xml:space="preserve">, предрейсовых, </w:t>
      </w:r>
      <w:proofErr w:type="spellStart"/>
      <w:r w:rsidRPr="00802EEB">
        <w:rPr>
          <w:sz w:val="28"/>
          <w:szCs w:val="28"/>
        </w:rPr>
        <w:t>послесменных</w:t>
      </w:r>
      <w:proofErr w:type="spellEnd"/>
      <w:r w:rsidRPr="00802EEB">
        <w:rPr>
          <w:sz w:val="28"/>
          <w:szCs w:val="28"/>
        </w:rPr>
        <w:t>, послерейсовых медицинских осмотров, медицинских осмотров в течение рабочего дня (смены) и перечня включаемых в них исследований»</w:t>
      </w:r>
      <w:r>
        <w:rPr>
          <w:sz w:val="28"/>
          <w:szCs w:val="28"/>
        </w:rPr>
        <w:t>.</w:t>
      </w:r>
    </w:p>
    <w:p w:rsidR="00802EEB" w:rsidRDefault="00802EEB" w:rsidP="0080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EEB">
        <w:rPr>
          <w:sz w:val="28"/>
          <w:szCs w:val="28"/>
        </w:rPr>
        <w:t>С 1 сентября 2023 г. официально разрешена дистанционная оценка здоровья работников. Для этого начнут применяться специальные медицинские изделия, подлежащ</w:t>
      </w:r>
      <w:r>
        <w:rPr>
          <w:sz w:val="28"/>
          <w:szCs w:val="28"/>
        </w:rPr>
        <w:t xml:space="preserve">ие </w:t>
      </w:r>
      <w:proofErr w:type="gramStart"/>
      <w:r>
        <w:rPr>
          <w:sz w:val="28"/>
          <w:szCs w:val="28"/>
        </w:rPr>
        <w:t>обязательной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госрегистрации.</w:t>
      </w:r>
      <w:proofErr w:type="spellEnd"/>
    </w:p>
    <w:p w:rsidR="00802EEB" w:rsidRDefault="00802EEB" w:rsidP="0080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EEB">
        <w:rPr>
          <w:sz w:val="28"/>
          <w:szCs w:val="28"/>
        </w:rPr>
        <w:t>Водителей, участвующих в дистанционных осмотрах, работодатель обязан будет направлять на химико-токсикологический анализ не реже двух раз за 12 месяцев водителей. Его задача — определить присутствие/отсутствие в организме сотрудника психотропных, наркотических компонентов, а также метаболитов этих веществ.</w:t>
      </w:r>
    </w:p>
    <w:p w:rsidR="00802EEB" w:rsidRPr="00802EEB" w:rsidRDefault="00802EEB" w:rsidP="0080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6734" w:rsidRDefault="00366ACB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4. </w:t>
      </w:r>
      <w:r w:rsidR="00802EEB" w:rsidRPr="00802EEB">
        <w:rPr>
          <w:b/>
          <w:bCs/>
          <w:sz w:val="28"/>
          <w:szCs w:val="28"/>
        </w:rPr>
        <w:t>Постановление Правительства РФ от 21.04.2023 г. № 631 «О внесении изменения в Положение о Министерстве здравоохранения Российской Федерации»</w:t>
      </w:r>
      <w:r w:rsidR="00802EEB" w:rsidRPr="00802EEB">
        <w:rPr>
          <w:sz w:val="28"/>
          <w:szCs w:val="28"/>
        </w:rPr>
        <w:t>.</w:t>
      </w:r>
    </w:p>
    <w:p w:rsidR="00802EEB" w:rsidRPr="00DE6734" w:rsidRDefault="00802EEB" w:rsidP="00802E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E6734">
        <w:rPr>
          <w:sz w:val="28"/>
          <w:szCs w:val="28"/>
        </w:rPr>
        <w:t xml:space="preserve">Все предварительные, </w:t>
      </w:r>
      <w:proofErr w:type="spellStart"/>
      <w:r w:rsidRPr="00DE6734">
        <w:rPr>
          <w:sz w:val="28"/>
          <w:szCs w:val="28"/>
        </w:rPr>
        <w:t>предсменные</w:t>
      </w:r>
      <w:proofErr w:type="spellEnd"/>
      <w:r w:rsidRPr="00DE6734">
        <w:rPr>
          <w:sz w:val="28"/>
          <w:szCs w:val="28"/>
        </w:rPr>
        <w:t xml:space="preserve">, предрейсовые, </w:t>
      </w:r>
      <w:proofErr w:type="spellStart"/>
      <w:r w:rsidRPr="00DE6734">
        <w:rPr>
          <w:sz w:val="28"/>
          <w:szCs w:val="28"/>
        </w:rPr>
        <w:t>послерейсовые</w:t>
      </w:r>
      <w:proofErr w:type="spellEnd"/>
      <w:r w:rsidRPr="00DE6734">
        <w:rPr>
          <w:sz w:val="28"/>
          <w:szCs w:val="28"/>
        </w:rPr>
        <w:t xml:space="preserve"> медосмотры и медосмотры, которые положено проходить в течение смены, будет регулировать Минздрав РФ. Теперь это ведомство будет определять периодичность и порядок прохождения таких медосмотров, а также определять перечень показателей, которые будут измеряться в их ходе.</w:t>
      </w:r>
    </w:p>
    <w:p w:rsidR="00DE6734" w:rsidRDefault="00366ACB" w:rsidP="00DE6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802EEB" w:rsidRPr="00DE6734">
        <w:rPr>
          <w:b/>
          <w:bCs/>
          <w:sz w:val="28"/>
          <w:szCs w:val="28"/>
        </w:rPr>
        <w:t>Федеральный закон от 13.06.2023 г. № 221-ФЗ «О внесении изменений в статью 25 Федерального закона «О железнодорожном транспорте в Российской Федерации»</w:t>
      </w:r>
      <w:r w:rsidR="00DE6734">
        <w:rPr>
          <w:sz w:val="28"/>
          <w:szCs w:val="28"/>
        </w:rPr>
        <w:t>.</w:t>
      </w:r>
    </w:p>
    <w:p w:rsidR="00DE6734" w:rsidRDefault="00802EEB" w:rsidP="00DE67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734">
        <w:rPr>
          <w:sz w:val="28"/>
          <w:szCs w:val="28"/>
        </w:rPr>
        <w:t xml:space="preserve">Увеличен перечень медосмотров, которые необходимо проходить работникам железнодорожного транспорта. Вместе с </w:t>
      </w:r>
      <w:proofErr w:type="spellStart"/>
      <w:r w:rsidRPr="00DE6734">
        <w:rPr>
          <w:sz w:val="28"/>
          <w:szCs w:val="28"/>
        </w:rPr>
        <w:t>предрейсовыми</w:t>
      </w:r>
      <w:proofErr w:type="spellEnd"/>
      <w:r w:rsidRPr="00DE6734">
        <w:rPr>
          <w:sz w:val="28"/>
          <w:szCs w:val="28"/>
        </w:rPr>
        <w:t xml:space="preserve"> или </w:t>
      </w:r>
      <w:proofErr w:type="spellStart"/>
      <w:r w:rsidRPr="00DE6734">
        <w:rPr>
          <w:sz w:val="28"/>
          <w:szCs w:val="28"/>
        </w:rPr>
        <w:t>предсменными</w:t>
      </w:r>
      <w:proofErr w:type="spellEnd"/>
      <w:r w:rsidRPr="00DE6734">
        <w:rPr>
          <w:sz w:val="28"/>
          <w:szCs w:val="28"/>
        </w:rPr>
        <w:t xml:space="preserve"> осмотрами железнодорожникам придётся проходить </w:t>
      </w:r>
      <w:proofErr w:type="spellStart"/>
      <w:r w:rsidRPr="00DE6734">
        <w:rPr>
          <w:sz w:val="28"/>
          <w:szCs w:val="28"/>
        </w:rPr>
        <w:t>послерейсовые</w:t>
      </w:r>
      <w:proofErr w:type="spellEnd"/>
      <w:r w:rsidRPr="00DE6734">
        <w:rPr>
          <w:sz w:val="28"/>
          <w:szCs w:val="28"/>
        </w:rPr>
        <w:t xml:space="preserve"> или </w:t>
      </w:r>
      <w:proofErr w:type="spellStart"/>
      <w:r w:rsidRPr="00DE6734">
        <w:rPr>
          <w:sz w:val="28"/>
          <w:szCs w:val="28"/>
        </w:rPr>
        <w:t>послесменные</w:t>
      </w:r>
      <w:proofErr w:type="spellEnd"/>
      <w:r w:rsidRPr="00DE6734">
        <w:rPr>
          <w:sz w:val="28"/>
          <w:szCs w:val="28"/>
        </w:rPr>
        <w:t xml:space="preserve"> МО.</w:t>
      </w:r>
    </w:p>
    <w:p w:rsidR="00DE6734" w:rsidRDefault="00CC531F" w:rsidP="00CC531F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 w:rsidR="00802EEB" w:rsidRPr="00DE6734">
        <w:rPr>
          <w:b/>
          <w:bCs/>
          <w:sz w:val="28"/>
          <w:szCs w:val="28"/>
        </w:rPr>
        <w:t>Приказ Минздрава от 18.02.2022 г. № 90н «Об утвержд</w:t>
      </w:r>
      <w:r w:rsidR="00DE6734">
        <w:rPr>
          <w:b/>
          <w:bCs/>
          <w:sz w:val="28"/>
          <w:szCs w:val="28"/>
        </w:rPr>
        <w:t>ении формы, порядка ведения отчё</w:t>
      </w:r>
      <w:r w:rsidR="00802EEB" w:rsidRPr="00DE6734">
        <w:rPr>
          <w:b/>
          <w:bCs/>
          <w:sz w:val="28"/>
          <w:szCs w:val="28"/>
        </w:rPr>
        <w:t>тности, учёта и выдачи работникам личных медицинских книжек, в том числе в форме электронного документа»</w:t>
      </w:r>
    </w:p>
    <w:p w:rsidR="00DE6734" w:rsidRDefault="00802EEB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DE6734">
        <w:rPr>
          <w:sz w:val="28"/>
          <w:szCs w:val="28"/>
        </w:rPr>
        <w:t>С 1 сентября 2023 г. можно оформлять работникам электронные медицинские книжки. Данные для их формирования будут аккумулироваться в ЭЛМК ФГИС. Чтобы получить сгенерированную книжку, работник должен будет подать заявление через портал Госуслуг.</w:t>
      </w:r>
    </w:p>
    <w:p w:rsidR="00DE6734" w:rsidRPr="00DE6734" w:rsidRDefault="00DE6734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DE6734">
        <w:rPr>
          <w:b/>
          <w:bCs/>
          <w:sz w:val="28"/>
          <w:szCs w:val="28"/>
        </w:rPr>
        <w:t>7.</w:t>
      </w:r>
      <w:r w:rsidR="00CC531F">
        <w:rPr>
          <w:b/>
          <w:bCs/>
          <w:sz w:val="28"/>
          <w:szCs w:val="28"/>
        </w:rPr>
        <w:t> </w:t>
      </w:r>
      <w:r w:rsidR="00802EEB" w:rsidRPr="00DE6734">
        <w:rPr>
          <w:b/>
          <w:bCs/>
          <w:sz w:val="28"/>
          <w:szCs w:val="28"/>
        </w:rPr>
        <w:t>Приказ Роспотребнадзора от 21.02.2022 г. № 55 «О признании утратившими силу приказов Роспотребнадзора от 20.05.2005 г. № 402, от 02.06.2016 г. № 459»</w:t>
      </w:r>
      <w:r w:rsidRPr="00DE6734">
        <w:rPr>
          <w:sz w:val="28"/>
          <w:szCs w:val="28"/>
        </w:rPr>
        <w:t>.</w:t>
      </w:r>
    </w:p>
    <w:p w:rsidR="00802EEB" w:rsidRPr="00DE6734" w:rsidRDefault="00802EEB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DE6734">
        <w:rPr>
          <w:sz w:val="28"/>
          <w:szCs w:val="28"/>
        </w:rPr>
        <w:t xml:space="preserve">Приказы </w:t>
      </w:r>
      <w:proofErr w:type="spellStart"/>
      <w:r w:rsidRPr="00DE6734">
        <w:rPr>
          <w:sz w:val="28"/>
          <w:szCs w:val="28"/>
        </w:rPr>
        <w:t>Роспортебназдора</w:t>
      </w:r>
      <w:proofErr w:type="spellEnd"/>
      <w:r w:rsidRPr="00DE6734">
        <w:rPr>
          <w:sz w:val="28"/>
          <w:szCs w:val="28"/>
        </w:rPr>
        <w:t xml:space="preserve"> от 20.05.2005 г. № 402 «О личной медицинской книжке и санитарном паспорте» и от 02.06.2016 г. № 459 «О внесении изменения в приказ Роспотребнадзора от 20.05.2005 г. № 402 “О личной медицинской книжке и санитарном паспорте”» признаны утратившими силу.</w:t>
      </w:r>
    </w:p>
    <w:p w:rsidR="00DE6734" w:rsidRPr="00DE6734" w:rsidRDefault="00DE6734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DE6734">
        <w:rPr>
          <w:b/>
          <w:bCs/>
          <w:sz w:val="28"/>
          <w:szCs w:val="28"/>
        </w:rPr>
        <w:t>8.</w:t>
      </w:r>
      <w:r w:rsidR="00CC531F">
        <w:rPr>
          <w:b/>
          <w:bCs/>
          <w:sz w:val="28"/>
          <w:szCs w:val="28"/>
        </w:rPr>
        <w:t> </w:t>
      </w:r>
      <w:r w:rsidR="00802EEB" w:rsidRPr="00DE6734">
        <w:rPr>
          <w:b/>
          <w:bCs/>
          <w:sz w:val="28"/>
          <w:szCs w:val="28"/>
        </w:rPr>
        <w:t>Федеральный закон от 24.07.2023 г. № 381-ФЗ «О внесении изменений в Федеральный закон “О специальной оценке условий труда”»</w:t>
      </w:r>
      <w:r w:rsidRPr="00DE6734">
        <w:rPr>
          <w:sz w:val="28"/>
          <w:szCs w:val="28"/>
        </w:rPr>
        <w:t>.</w:t>
      </w:r>
    </w:p>
    <w:p w:rsidR="00DE6734" w:rsidRPr="00DE6734" w:rsidRDefault="00802EEB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DE6734">
        <w:rPr>
          <w:sz w:val="28"/>
          <w:szCs w:val="28"/>
        </w:rPr>
        <w:t>В России с 1 сентября 2023 года вводятся новые правила оформления спецоценки условий труда работодателями. Новшества, прописанные в законе от 24.07.2023 г. № 381-ФЗ касаются формы и порядка оф</w:t>
      </w:r>
      <w:r w:rsidR="00DE6734" w:rsidRPr="00DE6734">
        <w:rPr>
          <w:sz w:val="28"/>
          <w:szCs w:val="28"/>
        </w:rPr>
        <w:t>ормления результатов процедуры.</w:t>
      </w:r>
    </w:p>
    <w:p w:rsidR="00802EEB" w:rsidRPr="00DE6734" w:rsidRDefault="00DE6734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proofErr w:type="spellStart"/>
      <w:r w:rsidRPr="00DE6734">
        <w:rPr>
          <w:sz w:val="28"/>
          <w:szCs w:val="28"/>
        </w:rPr>
        <w:t>Н</w:t>
      </w:r>
      <w:r w:rsidR="00802EEB" w:rsidRPr="00DE6734">
        <w:rPr>
          <w:sz w:val="28"/>
          <w:szCs w:val="28"/>
        </w:rPr>
        <w:t>аймодатели</w:t>
      </w:r>
      <w:proofErr w:type="spellEnd"/>
      <w:r w:rsidR="00802EEB" w:rsidRPr="00DE6734">
        <w:rPr>
          <w:sz w:val="28"/>
          <w:szCs w:val="28"/>
        </w:rPr>
        <w:t xml:space="preserve"> смогут формировать отчётность о проведении СОУТ в электронном формате или на бумажном носителе. Способ заверения членами комиссии зависит от выбранной формы документа:</w:t>
      </w:r>
    </w:p>
    <w:p w:rsidR="00802EEB" w:rsidRPr="00DE6734" w:rsidRDefault="00802EEB" w:rsidP="00802EEB">
      <w:pPr>
        <w:pStyle w:val="a3"/>
        <w:numPr>
          <w:ilvl w:val="0"/>
          <w:numId w:val="1"/>
        </w:numPr>
        <w:shd w:val="clear" w:color="auto" w:fill="FFFFFF"/>
        <w:spacing w:before="0" w:beforeAutospacing="0" w:line="315" w:lineRule="atLeast"/>
        <w:jc w:val="both"/>
        <w:rPr>
          <w:sz w:val="28"/>
          <w:szCs w:val="28"/>
        </w:rPr>
      </w:pPr>
      <w:r w:rsidRPr="00DE6734">
        <w:rPr>
          <w:sz w:val="28"/>
          <w:szCs w:val="28"/>
        </w:rPr>
        <w:t>для бумажной версии — собственной обычной подписью в соответствии с п. 2 ст. 15 № 426-ФЗ;</w:t>
      </w:r>
    </w:p>
    <w:p w:rsidR="00802EEB" w:rsidRPr="00DE6734" w:rsidRDefault="00802EEB" w:rsidP="00DE6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E6734">
        <w:rPr>
          <w:sz w:val="28"/>
          <w:szCs w:val="28"/>
        </w:rPr>
        <w:t>для электронной версии — УКЭП или УНЭП, которая создается самостоятельно либо предоставляется удостоверяющим центром, в соответствии с п. 8 ст. 1 ФЗ № 381-ФЗ.</w:t>
      </w:r>
    </w:p>
    <w:p w:rsidR="00DE6734" w:rsidRPr="00DE6734" w:rsidRDefault="00DE6734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DE6734">
        <w:rPr>
          <w:b/>
          <w:bCs/>
          <w:sz w:val="28"/>
          <w:szCs w:val="28"/>
        </w:rPr>
        <w:t>9.</w:t>
      </w:r>
      <w:r w:rsidR="00CC531F">
        <w:rPr>
          <w:b/>
          <w:bCs/>
          <w:sz w:val="28"/>
          <w:szCs w:val="28"/>
        </w:rPr>
        <w:t> </w:t>
      </w:r>
      <w:r w:rsidR="00802EEB" w:rsidRPr="00DE6734">
        <w:rPr>
          <w:b/>
          <w:bCs/>
          <w:sz w:val="28"/>
          <w:szCs w:val="28"/>
        </w:rPr>
        <w:t>Приказ Минтруда от 13.04.2023 г. № 309 «Об утверждении особенностей проведения СОУТ на рабочих местах работников учреждений уголовно-исполнительной системы РФ, постоянно и непосредственно занятых на работах с осужденными»</w:t>
      </w:r>
      <w:r w:rsidRPr="00DE6734">
        <w:rPr>
          <w:sz w:val="28"/>
          <w:szCs w:val="28"/>
        </w:rPr>
        <w:t>.</w:t>
      </w:r>
    </w:p>
    <w:p w:rsidR="00DE6734" w:rsidRDefault="00802EEB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DE6734">
        <w:rPr>
          <w:sz w:val="28"/>
          <w:szCs w:val="28"/>
        </w:rPr>
        <w:lastRenderedPageBreak/>
        <w:t>Приказ утвердил Особенности выполнения спецоценки условий труда на рабочих местах работников учреждений уголовно-исполнительной системы, которые непосредственно заняты на ра</w:t>
      </w:r>
      <w:r w:rsidR="00DE6734">
        <w:rPr>
          <w:sz w:val="28"/>
          <w:szCs w:val="28"/>
        </w:rPr>
        <w:t>боте с контингентом осужденных.</w:t>
      </w:r>
    </w:p>
    <w:p w:rsidR="00DE6734" w:rsidRDefault="00802EEB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DE6734">
        <w:rPr>
          <w:sz w:val="28"/>
          <w:szCs w:val="28"/>
        </w:rPr>
        <w:t xml:space="preserve">Необходимость законодательных изменений была продиктована существованием правовой коллизии. Работники учреждений УИС имеют право на досрочный выход на пенсию. Включение этой работы в льготный стаж связано с выплатой работодателем страховых взносов по дополнительному тарифу. </w:t>
      </w:r>
      <w:proofErr w:type="gramStart"/>
      <w:r w:rsidRPr="00DE6734">
        <w:rPr>
          <w:sz w:val="28"/>
          <w:szCs w:val="28"/>
        </w:rPr>
        <w:t>Размер отчислений определяется результатами спецоценки условий труда, предполагающей измерение вредных производственных факторов.</w:t>
      </w:r>
      <w:proofErr w:type="gramEnd"/>
    </w:p>
    <w:p w:rsidR="00A663BE" w:rsidRPr="00DE6734" w:rsidRDefault="00802EEB" w:rsidP="00DE6734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DE6734">
        <w:rPr>
          <w:sz w:val="28"/>
          <w:szCs w:val="28"/>
        </w:rPr>
        <w:t>При этом законодатель не учёл специфику подобной трудовой деятельности, исключающей возможность измерения вредных факторов из-за риска для экспертов. В результате сотрудники, рабочие места которых отнесены к категории с допустимыми условиями труда, не могли уйти на пенсию досрочно.</w:t>
      </w:r>
    </w:p>
    <w:sectPr w:rsidR="00A663BE" w:rsidRPr="00DE6734" w:rsidSect="00513EB2">
      <w:pgSz w:w="11906" w:h="16838"/>
      <w:pgMar w:top="510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1779"/>
    <w:multiLevelType w:val="multilevel"/>
    <w:tmpl w:val="7FE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13EB2"/>
    <w:rsid w:val="0007524C"/>
    <w:rsid w:val="00366ACB"/>
    <w:rsid w:val="00513EB2"/>
    <w:rsid w:val="00715569"/>
    <w:rsid w:val="00802EEB"/>
    <w:rsid w:val="00A663BE"/>
    <w:rsid w:val="00AF7000"/>
    <w:rsid w:val="00B52007"/>
    <w:rsid w:val="00B8141A"/>
    <w:rsid w:val="00CC531F"/>
    <w:rsid w:val="00D746D7"/>
    <w:rsid w:val="00DE6734"/>
    <w:rsid w:val="00E3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E"/>
  </w:style>
  <w:style w:type="paragraph" w:styleId="1">
    <w:name w:val="heading 1"/>
    <w:basedOn w:val="a"/>
    <w:link w:val="10"/>
    <w:uiPriority w:val="9"/>
    <w:qFormat/>
    <w:rsid w:val="00513EB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2E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0001202305310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ot_biblio/ot/594878/" TargetMode="External"/><Relationship Id="rId5" Type="http://schemas.openxmlformats.org/officeDocument/2006/relationships/hyperlink" Target="https://ohranatruda.ru/ot_biblio/ot/59487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6</cp:revision>
  <dcterms:created xsi:type="dcterms:W3CDTF">2023-10-10T11:14:00Z</dcterms:created>
  <dcterms:modified xsi:type="dcterms:W3CDTF">2023-10-10T11:52:00Z</dcterms:modified>
</cp:coreProperties>
</file>